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8F" w:rsidRPr="00E5498F" w:rsidRDefault="00E5498F" w:rsidP="00E5498F">
      <w:pPr>
        <w:shd w:val="clear" w:color="auto" w:fill="FFFFFF"/>
        <w:spacing w:before="450" w:after="75" w:line="240" w:lineRule="auto"/>
        <w:outlineLvl w:val="1"/>
        <w:rPr>
          <w:rFonts w:ascii="Helvetica" w:eastAsia="Times New Roman" w:hAnsi="Helvetica" w:cs="Helvetica"/>
          <w:color w:val="000000"/>
          <w:sz w:val="45"/>
          <w:szCs w:val="45"/>
        </w:rPr>
      </w:pPr>
      <w:r w:rsidRPr="00E5498F">
        <w:rPr>
          <w:rFonts w:ascii="Helvetica" w:eastAsia="Times New Roman" w:hAnsi="Helvetica" w:cs="Helvetica"/>
          <w:color w:val="000000"/>
          <w:sz w:val="45"/>
          <w:szCs w:val="45"/>
        </w:rPr>
        <w:t>Setting up Your Account Using a Class Enrollment Key</w:t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 xml:space="preserve">If you are new to </w:t>
      </w:r>
      <w:proofErr w:type="spellStart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Turnitin</w:t>
      </w:r>
      <w:proofErr w:type="spellEnd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 xml:space="preserve"> and have not been added to an account by your instructor, you must create a student profile. To create your own student account, your class ID and class enrollment key are required.</w:t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E5498F" w:rsidRPr="00E5498F" w:rsidRDefault="00E5498F" w:rsidP="00E549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b/>
          <w:bCs/>
          <w:color w:val="555555"/>
          <w:sz w:val="21"/>
          <w:szCs w:val="21"/>
          <w:bdr w:val="none" w:sz="0" w:space="0" w:color="auto" w:frame="1"/>
        </w:rPr>
        <w:t>Note</w:t>
      </w: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: The class ID and class enrollment key is needed to ensure you have authorization to join a class, and can only be obtained from your instructor</w:t>
      </w:r>
      <w:r w:rsidRPr="00E5498F">
        <w:rPr>
          <w:rFonts w:ascii="Helvetica" w:eastAsia="Times New Roman" w:hAnsi="Helvetica" w:cs="Helvetica"/>
          <w:i/>
          <w:iCs/>
          <w:color w:val="555555"/>
          <w:sz w:val="21"/>
          <w:szCs w:val="21"/>
          <w:bdr w:val="none" w:sz="0" w:space="0" w:color="auto" w:frame="1"/>
        </w:rPr>
        <w:t>.</w:t>
      </w: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 xml:space="preserve"> Students wishing to access </w:t>
      </w:r>
      <w:proofErr w:type="spellStart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Turnitin</w:t>
      </w:r>
      <w:proofErr w:type="spellEnd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 xml:space="preserve"> must contact the appropriate personnel at the institution to receive the class ID and class enrollment key. </w:t>
      </w:r>
      <w:proofErr w:type="spellStart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Turnitin</w:t>
      </w:r>
      <w:proofErr w:type="spellEnd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 staff cannot distribute this information to any user.</w:t>
      </w: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br/>
      </w: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br/>
        <w:t xml:space="preserve">Instructors may distribute this data or may add students to a </w:t>
      </w:r>
      <w:proofErr w:type="spellStart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Turnitin</w:t>
      </w:r>
      <w:proofErr w:type="spellEnd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 xml:space="preserve"> class themselves, which will send an automatic welcome email, allowing access to the account.</w:t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E5498F" w:rsidRPr="00E5498F" w:rsidRDefault="00E5498F" w:rsidP="00E5498F">
      <w:p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b/>
          <w:bCs/>
          <w:color w:val="555555"/>
          <w:sz w:val="21"/>
          <w:szCs w:val="21"/>
          <w:bdr w:val="none" w:sz="0" w:space="0" w:color="auto" w:frame="1"/>
        </w:rPr>
        <w:t>1</w:t>
      </w: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. </w:t>
      </w:r>
      <w:bookmarkStart w:id="0" w:name="_GoBack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Go to </w:t>
      </w:r>
      <w:hyperlink r:id="rId4" w:tgtFrame="_blank" w:tooltip="http://turnitin.com" w:history="1">
        <w:r w:rsidRPr="00E5498F">
          <w:rPr>
            <w:rFonts w:ascii="Helvetica" w:eastAsia="Times New Roman" w:hAnsi="Helvetica" w:cs="Helvetica"/>
            <w:color w:val="019CD7"/>
            <w:sz w:val="21"/>
            <w:szCs w:val="21"/>
            <w:bdr w:val="none" w:sz="0" w:space="0" w:color="auto" w:frame="1"/>
          </w:rPr>
          <w:t>www.turnitin.com </w:t>
        </w:r>
      </w:hyperlink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and click on the </w:t>
      </w:r>
      <w:r w:rsidRPr="00E5498F">
        <w:rPr>
          <w:rFonts w:ascii="Helvetica" w:eastAsia="Times New Roman" w:hAnsi="Helvetica" w:cs="Helvetica"/>
          <w:i/>
          <w:iCs/>
          <w:color w:val="555555"/>
          <w:sz w:val="21"/>
          <w:szCs w:val="21"/>
          <w:bdr w:val="none" w:sz="0" w:space="0" w:color="auto" w:frame="1"/>
        </w:rPr>
        <w:t>Create Account</w:t>
      </w: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 link next to the </w:t>
      </w:r>
      <w:r w:rsidRPr="00E5498F">
        <w:rPr>
          <w:rFonts w:ascii="Helvetica" w:eastAsia="Times New Roman" w:hAnsi="Helvetica" w:cs="Helvetica"/>
          <w:i/>
          <w:iCs/>
          <w:color w:val="555555"/>
          <w:sz w:val="21"/>
          <w:szCs w:val="21"/>
          <w:bdr w:val="none" w:sz="0" w:space="0" w:color="auto" w:frame="1"/>
        </w:rPr>
        <w:t>Log In </w:t>
      </w: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button</w:t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ind w:left="60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ind w:left="600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noProof/>
          <w:color w:val="555555"/>
          <w:sz w:val="21"/>
          <w:szCs w:val="21"/>
        </w:rPr>
        <w:drawing>
          <wp:inline distT="0" distB="0" distL="0" distR="0">
            <wp:extent cx="2524125" cy="733425"/>
            <wp:effectExtent l="0" t="0" r="0" b="0"/>
            <wp:docPr id="9" name="Picture 9" descr="https://guides.turnitin.com/@api/deki/files/11166/Screen_Shot_2014-04-16_at_14.41.12.png?revision=1&amp;size=bestfit&amp;width=265&amp;height=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uides.turnitin.com/@api/deki/files/11166/Screen_Shot_2014-04-16_at_14.41.12.png?revision=1&amp;size=bestfit&amp;width=265&amp;height=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ind w:left="600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E5498F" w:rsidRPr="00E5498F" w:rsidRDefault="00E5498F" w:rsidP="00E5498F">
      <w:p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b/>
          <w:bCs/>
          <w:color w:val="555555"/>
          <w:sz w:val="21"/>
          <w:szCs w:val="21"/>
          <w:bdr w:val="none" w:sz="0" w:space="0" w:color="auto" w:frame="1"/>
        </w:rPr>
        <w:t>2. </w:t>
      </w: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Click on </w:t>
      </w:r>
      <w:r w:rsidRPr="00E5498F">
        <w:rPr>
          <w:rFonts w:ascii="Helvetica" w:eastAsia="Times New Roman" w:hAnsi="Helvetica" w:cs="Helvetica"/>
          <w:i/>
          <w:iCs/>
          <w:color w:val="555555"/>
          <w:sz w:val="21"/>
          <w:szCs w:val="21"/>
          <w:bdr w:val="none" w:sz="0" w:space="0" w:color="auto" w:frame="1"/>
        </w:rPr>
        <w:t>student</w:t>
      </w: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 link</w:t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ind w:left="60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ind w:left="600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noProof/>
          <w:color w:val="555555"/>
          <w:sz w:val="21"/>
          <w:szCs w:val="21"/>
        </w:rPr>
        <w:drawing>
          <wp:inline distT="0" distB="0" distL="0" distR="0">
            <wp:extent cx="5238750" cy="2600325"/>
            <wp:effectExtent l="0" t="0" r="0" b="0"/>
            <wp:docPr id="8" name="Picture 8" descr="https://guides.turnitin.com/@api/deki/files/21798/Screen_Shot_2017-04-27_at_4.55.00_PM.png?revision=1&amp;size=bestfit&amp;width=359&amp;height=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uides.turnitin.com/@api/deki/files/21798/Screen_Shot_2017-04-27_at_4.55.00_PM.png?revision=1&amp;size=bestfit&amp;width=359&amp;height=1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8F" w:rsidRPr="00E5498F" w:rsidRDefault="00E5498F" w:rsidP="00E5498F">
      <w:p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b/>
          <w:bCs/>
          <w:color w:val="555555"/>
          <w:sz w:val="21"/>
          <w:szCs w:val="21"/>
          <w:bdr w:val="none" w:sz="0" w:space="0" w:color="auto" w:frame="1"/>
        </w:rPr>
        <w:t>3</w:t>
      </w: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 xml:space="preserve">. The Create a New </w:t>
      </w:r>
      <w:proofErr w:type="spellStart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Turnitin</w:t>
      </w:r>
      <w:proofErr w:type="spellEnd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 xml:space="preserve"> Student Account form must be completed to create a new student user account</w:t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ind w:left="60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ind w:left="600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4895850" cy="5238750"/>
            <wp:effectExtent l="0" t="0" r="0" b="0"/>
            <wp:docPr id="7" name="Picture 7" descr="https://guides.turnitin.com/@api/deki/files/21799/Screen_Shot_2017-04-27_at_4.55.46_PM.png?revision=1&amp;size=bestfit&amp;width=410&amp;height=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uides.turnitin.com/@api/deki/files/21799/Screen_Shot_2017-04-27_at_4.55.46_PM.png?revision=1&amp;size=bestfit&amp;width=410&amp;height=4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ind w:left="600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E5498F" w:rsidRPr="00E5498F" w:rsidRDefault="00E5498F" w:rsidP="00E5498F">
      <w:p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b/>
          <w:bCs/>
          <w:color w:val="555555"/>
          <w:sz w:val="21"/>
          <w:szCs w:val="21"/>
          <w:bdr w:val="none" w:sz="0" w:space="0" w:color="auto" w:frame="1"/>
        </w:rPr>
        <w:t>4</w:t>
      </w: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 xml:space="preserve">. Enter the class ID number and the case sensitive </w:t>
      </w:r>
      <w:proofErr w:type="spellStart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Turnitin</w:t>
      </w:r>
      <w:proofErr w:type="spellEnd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 xml:space="preserve"> class enrollment key</w:t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ind w:left="60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ind w:left="60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5238750" cy="2809875"/>
            <wp:effectExtent l="0" t="0" r="0" b="0"/>
            <wp:docPr id="6" name="Picture 6" descr="https://guides.turnitin.com/@api/deki/files/21800/Screen_Shot_2017-04-27_at_4.56.21_PM.png?revision=1&amp;size=bestfit&amp;width=407&amp;height=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uides.turnitin.com/@api/deki/files/21800/Screen_Shot_2017-04-27_at_4.56.21_PM.png?revision=1&amp;size=bestfit&amp;width=407&amp;height=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ind w:left="600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E5498F" w:rsidRPr="00E5498F" w:rsidRDefault="00E5498F" w:rsidP="00E5498F">
      <w:p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b/>
          <w:bCs/>
          <w:color w:val="555555"/>
          <w:sz w:val="21"/>
          <w:szCs w:val="21"/>
          <w:bdr w:val="none" w:sz="0" w:space="0" w:color="auto" w:frame="1"/>
        </w:rPr>
        <w:t>5</w:t>
      </w: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. Enter the user first name, last name, and a valid e-mail address to use as the login for </w:t>
      </w:r>
      <w:proofErr w:type="spellStart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Turnitin</w:t>
      </w:r>
      <w:proofErr w:type="spellEnd"/>
    </w:p>
    <w:p w:rsidR="00E5498F" w:rsidRPr="00E5498F" w:rsidRDefault="00E5498F" w:rsidP="00E5498F">
      <w:pPr>
        <w:shd w:val="clear" w:color="auto" w:fill="FFFFFF"/>
        <w:spacing w:before="60" w:after="60" w:line="240" w:lineRule="auto"/>
        <w:ind w:left="60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ind w:left="600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4924425" cy="5238750"/>
            <wp:effectExtent l="0" t="0" r="0" b="0"/>
            <wp:docPr id="5" name="Picture 5" descr="https://guides.turnitin.com/@api/deki/files/21801/Screen_Shot_2017-04-27_at_4.57.41_PM.png?revision=1&amp;size=bestfit&amp;width=442&amp;height=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uides.turnitin.com/@api/deki/files/21801/Screen_Shot_2017-04-27_at_4.57.41_PM.png?revision=1&amp;size=bestfit&amp;width=442&amp;height=4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8F" w:rsidRPr="00E5498F" w:rsidRDefault="00E5498F" w:rsidP="00E5498F">
      <w:p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b/>
          <w:bCs/>
          <w:color w:val="555555"/>
          <w:sz w:val="21"/>
          <w:szCs w:val="21"/>
          <w:bdr w:val="none" w:sz="0" w:space="0" w:color="auto" w:frame="1"/>
        </w:rPr>
        <w:t>6</w:t>
      </w: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. Create a user password. The user password must be between six and twelve characters long and contain at least one letter and one number. Re-enter the password to confirm it</w:t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ind w:left="60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ind w:left="600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5238750" cy="3429000"/>
            <wp:effectExtent l="0" t="0" r="0" b="0"/>
            <wp:docPr id="4" name="Picture 4" descr="https://guides.turnitin.com/@api/deki/files/21802/Screen_Shot_2017-04-27_at_4.58.25_PM.png?revision=1&amp;size=bestfit&amp;width=518&amp;height=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uides.turnitin.com/@api/deki/files/21802/Screen_Shot_2017-04-27_at_4.58.25_PM.png?revision=1&amp;size=bestfit&amp;width=518&amp;height=3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ind w:left="600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E5498F" w:rsidRPr="00E5498F" w:rsidRDefault="00E5498F" w:rsidP="00E5498F">
      <w:p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b/>
          <w:bCs/>
          <w:color w:val="555555"/>
          <w:sz w:val="21"/>
          <w:szCs w:val="21"/>
          <w:bdr w:val="none" w:sz="0" w:space="0" w:color="auto" w:frame="1"/>
        </w:rPr>
        <w:t>7</w:t>
      </w: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. Select a secret question from the drop-down menu. Enter the answer for the question. Remember and keep this information. The answer is case and space sensitive</w:t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ind w:left="60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ind w:left="600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noProof/>
          <w:color w:val="555555"/>
          <w:sz w:val="21"/>
          <w:szCs w:val="21"/>
        </w:rPr>
        <w:drawing>
          <wp:inline distT="0" distB="0" distL="0" distR="0">
            <wp:extent cx="5238750" cy="1800225"/>
            <wp:effectExtent l="0" t="0" r="0" b="0"/>
            <wp:docPr id="3" name="Picture 3" descr="https://guides.turnitin.com/@api/deki/files/21803/Screen_Shot_2017-04-27_at_5.00.13_PM.png?revision=1&amp;size=bestfit&amp;width=541&amp;height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uides.turnitin.com/@api/deki/files/21803/Screen_Shot_2017-04-27_at_5.00.13_PM.png?revision=1&amp;size=bestfit&amp;width=541&amp;height=1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ind w:left="600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E5498F" w:rsidRPr="00E5498F" w:rsidRDefault="00E5498F" w:rsidP="00E5498F">
      <w:p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b/>
          <w:bCs/>
          <w:color w:val="555555"/>
          <w:sz w:val="21"/>
          <w:szCs w:val="21"/>
          <w:bdr w:val="none" w:sz="0" w:space="0" w:color="auto" w:frame="1"/>
        </w:rPr>
        <w:t>8</w:t>
      </w: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 xml:space="preserve">. Review the user agreement. To continue using </w:t>
      </w:r>
      <w:proofErr w:type="spellStart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Turnitin</w:t>
      </w:r>
      <w:proofErr w:type="spellEnd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, click on </w:t>
      </w:r>
      <w:r w:rsidRPr="00E5498F">
        <w:rPr>
          <w:rFonts w:ascii="Helvetica" w:eastAsia="Times New Roman" w:hAnsi="Helvetica" w:cs="Helvetica"/>
          <w:i/>
          <w:iCs/>
          <w:color w:val="555555"/>
          <w:sz w:val="21"/>
          <w:szCs w:val="21"/>
          <w:bdr w:val="none" w:sz="0" w:space="0" w:color="auto" w:frame="1"/>
        </w:rPr>
        <w:t>I agree -- create profile</w:t>
      </w:r>
    </w:p>
    <w:p w:rsidR="00E5498F" w:rsidRPr="00E5498F" w:rsidRDefault="00E5498F" w:rsidP="00E5498F">
      <w:pPr>
        <w:shd w:val="clear" w:color="auto" w:fill="FFFFFF"/>
        <w:spacing w:after="0" w:line="240" w:lineRule="auto"/>
        <w:ind w:left="600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lastRenderedPageBreak/>
        <w:br/>
      </w:r>
      <w:r w:rsidRPr="00E5498F">
        <w:rPr>
          <w:rFonts w:ascii="Helvetica" w:eastAsia="Times New Roman" w:hAnsi="Helvetica" w:cs="Helvetica"/>
          <w:i/>
          <w:iCs/>
          <w:noProof/>
          <w:color w:val="555555"/>
          <w:sz w:val="21"/>
          <w:szCs w:val="21"/>
          <w:bdr w:val="none" w:sz="0" w:space="0" w:color="auto" w:frame="1"/>
        </w:rPr>
        <w:drawing>
          <wp:inline distT="0" distB="0" distL="0" distR="0">
            <wp:extent cx="5238750" cy="3476625"/>
            <wp:effectExtent l="0" t="0" r="0" b="0"/>
            <wp:docPr id="2" name="Picture 2" descr="https://guides.turnitin.com/@api/deki/files/21804/Screen_Shot_2017-04-27_at_5.00.40_PM.png?revision=1&amp;size=bestfit&amp;width=357&amp;height=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uides.turnitin.com/@api/deki/files/21804/Screen_Shot_2017-04-27_at_5.00.40_PM.png?revision=1&amp;size=bestfit&amp;width=357&amp;height=2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ind w:left="60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E5498F" w:rsidRPr="00E5498F" w:rsidRDefault="00E5498F" w:rsidP="00E5498F">
      <w:p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b/>
          <w:bCs/>
          <w:color w:val="555555"/>
          <w:sz w:val="21"/>
          <w:szCs w:val="21"/>
          <w:bdr w:val="none" w:sz="0" w:space="0" w:color="auto" w:frame="1"/>
        </w:rPr>
        <w:t>10</w:t>
      </w: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. </w:t>
      </w:r>
      <w:proofErr w:type="gramStart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From</w:t>
      </w:r>
      <w:proofErr w:type="gramEnd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 xml:space="preserve"> the completed user profile creation page, click on </w:t>
      </w:r>
      <w:r w:rsidRPr="00E5498F">
        <w:rPr>
          <w:rFonts w:ascii="Helvetica" w:eastAsia="Times New Roman" w:hAnsi="Helvetica" w:cs="Helvetica"/>
          <w:i/>
          <w:iCs/>
          <w:color w:val="555555"/>
          <w:sz w:val="21"/>
          <w:szCs w:val="21"/>
          <w:bdr w:val="none" w:sz="0" w:space="0" w:color="auto" w:frame="1"/>
        </w:rPr>
        <w:t xml:space="preserve">Log in to </w:t>
      </w:r>
      <w:proofErr w:type="spellStart"/>
      <w:r w:rsidRPr="00E5498F">
        <w:rPr>
          <w:rFonts w:ascii="Helvetica" w:eastAsia="Times New Roman" w:hAnsi="Helvetica" w:cs="Helvetica"/>
          <w:i/>
          <w:iCs/>
          <w:color w:val="555555"/>
          <w:sz w:val="21"/>
          <w:szCs w:val="21"/>
          <w:bdr w:val="none" w:sz="0" w:space="0" w:color="auto" w:frame="1"/>
        </w:rPr>
        <w:t>Turnitin</w:t>
      </w:r>
      <w:proofErr w:type="spellEnd"/>
    </w:p>
    <w:p w:rsidR="00E5498F" w:rsidRPr="00E5498F" w:rsidRDefault="00E5498F" w:rsidP="00E5498F">
      <w:pPr>
        <w:shd w:val="clear" w:color="auto" w:fill="FFFFFF"/>
        <w:spacing w:before="60" w:after="60" w:line="240" w:lineRule="auto"/>
        <w:ind w:left="60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ind w:left="600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noProof/>
          <w:color w:val="555555"/>
          <w:sz w:val="21"/>
          <w:szCs w:val="21"/>
        </w:rPr>
        <w:drawing>
          <wp:inline distT="0" distB="0" distL="0" distR="0">
            <wp:extent cx="2457450" cy="857250"/>
            <wp:effectExtent l="0" t="0" r="0" b="0"/>
            <wp:docPr id="1" name="Picture 1" descr="https://guides.turnitin.com/@api/deki/files/11158/Screen_Shot_2014-04-16_at_14.46.52.png?revision=1&amp;size=bestfit&amp;width=258&amp;height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uides.turnitin.com/@api/deki/files/11158/Screen_Shot_2014-04-16_at_14.46.52.png?revision=1&amp;size=bestfit&amp;width=258&amp;height=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8F" w:rsidRPr="00E5498F" w:rsidRDefault="00E5498F" w:rsidP="00E5498F">
      <w:pPr>
        <w:shd w:val="clear" w:color="auto" w:fill="FFFFFF"/>
        <w:spacing w:before="60" w:after="60" w:line="240" w:lineRule="auto"/>
        <w:ind w:left="600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E5498F" w:rsidRPr="00E5498F" w:rsidRDefault="00E5498F" w:rsidP="00E5498F">
      <w:p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5498F">
        <w:rPr>
          <w:rFonts w:ascii="Helvetica" w:eastAsia="Times New Roman" w:hAnsi="Helvetica" w:cs="Helvetica"/>
          <w:b/>
          <w:bCs/>
          <w:color w:val="555555"/>
          <w:sz w:val="21"/>
          <w:szCs w:val="21"/>
          <w:bdr w:val="none" w:sz="0" w:space="0" w:color="auto" w:frame="1"/>
        </w:rPr>
        <w:t>Note</w:t>
      </w:r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 xml:space="preserve">: If step 6 indicates that the e-mail provided is already in </w:t>
      </w:r>
      <w:proofErr w:type="spellStart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Turnitin</w:t>
      </w:r>
      <w:proofErr w:type="spellEnd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 xml:space="preserve">, there is an existing profile under the e-mail you entered. Please use the Resetting Your Password instructions, if the password has been forgotten, to gain access to the user profile if you had a previously existing </w:t>
      </w:r>
      <w:proofErr w:type="spellStart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Turnitin</w:t>
      </w:r>
      <w:proofErr w:type="spellEnd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 xml:space="preserve"> user profile, or use an alternate e-mail address for your </w:t>
      </w:r>
      <w:proofErr w:type="spellStart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>Turnitin</w:t>
      </w:r>
      <w:proofErr w:type="spellEnd"/>
      <w:r w:rsidRPr="00E5498F">
        <w:rPr>
          <w:rFonts w:ascii="Helvetica" w:eastAsia="Times New Roman" w:hAnsi="Helvetica" w:cs="Helvetica"/>
          <w:color w:val="555555"/>
          <w:sz w:val="21"/>
          <w:szCs w:val="21"/>
        </w:rPr>
        <w:t xml:space="preserve"> access.</w:t>
      </w:r>
    </w:p>
    <w:bookmarkEnd w:id="0"/>
    <w:p w:rsidR="00544632" w:rsidRDefault="0092717F"/>
    <w:sectPr w:rsidR="00544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8F"/>
    <w:rsid w:val="003F0C18"/>
    <w:rsid w:val="00447AAE"/>
    <w:rsid w:val="0092717F"/>
    <w:rsid w:val="00E5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6F843-27EB-415C-B817-9DE108A6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4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49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498F"/>
    <w:rPr>
      <w:b/>
      <w:bCs/>
    </w:rPr>
  </w:style>
  <w:style w:type="character" w:styleId="Emphasis">
    <w:name w:val="Emphasis"/>
    <w:basedOn w:val="DefaultParagraphFont"/>
    <w:uiPriority w:val="20"/>
    <w:qFormat/>
    <w:rsid w:val="00E5498F"/>
    <w:rPr>
      <w:i/>
      <w:iCs/>
    </w:rPr>
  </w:style>
  <w:style w:type="paragraph" w:customStyle="1" w:styleId="mt-indent-1">
    <w:name w:val="mt-indent-1"/>
    <w:basedOn w:val="Normal"/>
    <w:rsid w:val="00E5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4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://turnitin.com/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</dc:creator>
  <cp:keywords/>
  <dc:description/>
  <cp:lastModifiedBy>Rizwan</cp:lastModifiedBy>
  <cp:revision>1</cp:revision>
  <dcterms:created xsi:type="dcterms:W3CDTF">2017-08-26T07:29:00Z</dcterms:created>
  <dcterms:modified xsi:type="dcterms:W3CDTF">2017-08-26T07:46:00Z</dcterms:modified>
</cp:coreProperties>
</file>